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比选文件售卖登记表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郴州电信2024年小微ICT集成服务项目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pPr>
              <w:widowControl/>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val="en-US" w:eastAsia="zh-CN"/>
              </w:rPr>
              <w:t>2024年2月22日9时30分00秒</w:t>
            </w:r>
            <w:r>
              <w:rPr>
                <w:rFonts w:hint="eastAsia" w:ascii="宋体" w:hAnsi="宋体" w:cs="宋体"/>
                <w:color w:val="000000"/>
                <w:kern w:val="0"/>
                <w:sz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highlight w:val="none"/>
                <w:lang w:eastAsia="zh-CN"/>
              </w:rPr>
              <w:t>湖南省郴州市北湖区燕泉南路36号</w:t>
            </w:r>
            <w:r>
              <w:rPr>
                <w:rFonts w:hint="eastAsia" w:ascii="宋体" w:hAnsi="宋体" w:cs="宋体"/>
                <w:color w:val="000000"/>
                <w:kern w:val="0"/>
                <w:sz w:val="24"/>
                <w:highlight w:val="none"/>
                <w:lang w:val="en-US" w:eastAsia="zh-CN"/>
              </w:rPr>
              <w:t>10</w:t>
            </w:r>
            <w:r>
              <w:rPr>
                <w:rFonts w:hint="eastAsia" w:ascii="宋体" w:hAnsi="宋体" w:cs="宋体"/>
                <w:color w:val="000000"/>
                <w:kern w:val="0"/>
                <w:sz w:val="24"/>
                <w:highlight w:val="none"/>
                <w:lang w:eastAsia="zh-CN"/>
              </w:rPr>
              <w:t>楼</w:t>
            </w:r>
            <w:r>
              <w:rPr>
                <w:rFonts w:hint="eastAsia" w:ascii="宋体" w:hAnsi="宋体" w:cs="宋体"/>
                <w:color w:val="000000"/>
                <w:kern w:val="0"/>
                <w:sz w:val="24"/>
                <w:highlight w:val="none"/>
                <w:lang w:val="en-US" w:eastAsia="zh-CN"/>
              </w:rPr>
              <w:t>1019</w:t>
            </w:r>
            <w:r>
              <w:rPr>
                <w:rFonts w:hint="eastAsia" w:ascii="宋体" w:hAnsi="宋体" w:cs="宋体"/>
                <w:color w:val="000000"/>
                <w:kern w:val="0"/>
                <w:sz w:val="24"/>
                <w:highlight w:val="none"/>
                <w:lang w:eastAsia="zh-CN"/>
              </w:rPr>
              <w:t>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2024年XX月XX日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color w:val="000000"/>
                <w:kern w:val="0"/>
                <w:sz w:val="24"/>
                <w:highlight w:val="lightGray"/>
              </w:rPr>
            </w:pPr>
          </w:p>
        </w:tc>
        <w:tc>
          <w:tcPr>
            <w:tcW w:w="2500" w:type="dxa"/>
            <w:vAlign w:val="center"/>
          </w:tcPr>
          <w:p>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pPr>
              <w:jc w:val="center"/>
              <w:rPr>
                <w:sz w:val="24"/>
              </w:rPr>
            </w:pPr>
            <w:r>
              <w:rPr>
                <w:rFonts w:hint="eastAsia" w:ascii="宋体" w:hAnsi="宋体"/>
                <w:sz w:val="24"/>
              </w:rPr>
              <w:t>如因参选人提供税务信息错误而导致的开票错误所造成的全部损失由参选人承担。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19451E45"/>
    <w:rsid w:val="194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2024-02-07T04:15:00Z</dcterms:created>
  <dc:creator>king</dc:creator>
  <cp:lastModifiedBy>king</cp:lastModifiedBy>
  <dcterms:modified xsi:type="dcterms:W3CDTF">2024-02-07T04:16:05Z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509179CCD83F4EEF802BBCD9960D9502_11</vt:lpwstr>
  </property>
</Properties>
</file>